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6D3B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D3B47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облицовщика</w:t>
      </w:r>
      <w:r w:rsidR="006D3B47">
        <w:rPr>
          <w:b/>
          <w:sz w:val="40"/>
          <w:szCs w:val="40"/>
        </w:rPr>
        <w:t>-плиточника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6D3B47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6D3B47" w:rsidRPr="006D3B47" w:rsidRDefault="006D3B47" w:rsidP="006D3B4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6D3B47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работах на высоте и предназначена для облицовщиков-плиточников.</w:t>
      </w:r>
    </w:p>
    <w:p w:rsidR="006D3B47" w:rsidRPr="006D3B47" w:rsidRDefault="006D3B47" w:rsidP="006D3B47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6D3B47" w:rsidRPr="006D3B47" w:rsidRDefault="006D3B47" w:rsidP="006D3B47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6D3B47">
        <w:rPr>
          <w:b/>
          <w:bCs/>
          <w:sz w:val="28"/>
          <w:szCs w:val="28"/>
        </w:rPr>
        <w:t>1. ОБЩИЕ ТРЕБОВАНИЯ ОХРАНЫ ТРУДА</w:t>
      </w:r>
    </w:p>
    <w:p w:rsidR="006D3B47" w:rsidRPr="006D3B47" w:rsidRDefault="006D3B47" w:rsidP="006D3B47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К работе в качестве облицовщика-плиточника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6D3B47" w:rsidRPr="006D3B47" w:rsidRDefault="006D3B47" w:rsidP="006D3B47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 xml:space="preserve">- </w:t>
      </w:r>
      <w:r w:rsidRPr="006D3B47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 xml:space="preserve">1.2. Облицовщик-плиточник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1.3. Облицовщики-плиточники обязаны:</w:t>
      </w:r>
    </w:p>
    <w:p w:rsidR="006D3B47" w:rsidRPr="006D3B47" w:rsidRDefault="006D3B47" w:rsidP="006D3B4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соблюдать правила внутреннего трудового распорядка;</w:t>
      </w:r>
    </w:p>
    <w:p w:rsidR="006D3B47" w:rsidRPr="006D3B47" w:rsidRDefault="006D3B47" w:rsidP="006D3B4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выполнять только ту работу, которую поручили;</w:t>
      </w:r>
    </w:p>
    <w:p w:rsidR="006D3B47" w:rsidRPr="006D3B47" w:rsidRDefault="006D3B47" w:rsidP="006D3B4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соблюдать требования охраны труда и пожарной безопасности;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уметь оказывать пострадавшим первую помощь;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6D3B47" w:rsidRPr="006D3B47" w:rsidRDefault="006D3B47" w:rsidP="006D3B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1.4. При выполнении работ на облицовщика-плиточника возможно воздействие вредных и (или) опасных производственных факторов, в том числе: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D3B47">
        <w:rPr>
          <w:sz w:val="28"/>
          <w:szCs w:val="28"/>
        </w:rPr>
        <w:tab/>
      </w:r>
      <w:r w:rsidRPr="006D3B47">
        <w:rPr>
          <w:sz w:val="28"/>
          <w:szCs w:val="28"/>
        </w:rPr>
        <w:tab/>
        <w:t>-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D3B47">
        <w:rPr>
          <w:sz w:val="28"/>
          <w:szCs w:val="28"/>
        </w:rPr>
        <w:tab/>
      </w:r>
      <w:r w:rsidRPr="006D3B47">
        <w:rPr>
          <w:sz w:val="28"/>
          <w:szCs w:val="28"/>
        </w:rPr>
        <w:tab/>
        <w:t>- повышенная запыленность и загазованность воздуха рабочей зоны;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D3B47">
        <w:rPr>
          <w:sz w:val="28"/>
          <w:szCs w:val="28"/>
        </w:rPr>
        <w:tab/>
      </w:r>
      <w:r w:rsidRPr="006D3B47">
        <w:rPr>
          <w:sz w:val="28"/>
          <w:szCs w:val="28"/>
        </w:rPr>
        <w:tab/>
        <w:t>- острой кромки, углов, торчащих штырей;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D3B47">
        <w:rPr>
          <w:sz w:val="28"/>
          <w:szCs w:val="28"/>
        </w:rPr>
        <w:tab/>
      </w:r>
      <w:r w:rsidRPr="006D3B47">
        <w:rPr>
          <w:sz w:val="28"/>
          <w:szCs w:val="28"/>
        </w:rPr>
        <w:tab/>
        <w:t>- воздействие шума;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D3B47">
        <w:rPr>
          <w:sz w:val="28"/>
          <w:szCs w:val="28"/>
        </w:rPr>
        <w:tab/>
      </w:r>
      <w:r w:rsidRPr="006D3B47">
        <w:rPr>
          <w:sz w:val="28"/>
          <w:szCs w:val="28"/>
        </w:rPr>
        <w:tab/>
        <w:t>- недостаточная освещенность или повышенная яркость света в рабочей зоне;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D3B47">
        <w:rPr>
          <w:sz w:val="28"/>
          <w:szCs w:val="28"/>
        </w:rPr>
        <w:tab/>
      </w:r>
      <w:r w:rsidRPr="006D3B47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D3B47">
        <w:rPr>
          <w:sz w:val="28"/>
          <w:szCs w:val="28"/>
        </w:rPr>
        <w:tab/>
      </w:r>
      <w:r w:rsidRPr="006D3B47">
        <w:rPr>
          <w:sz w:val="28"/>
          <w:szCs w:val="28"/>
        </w:rPr>
        <w:tab/>
        <w:t>1.5. Для защиты от общих производственных загрязнений и механических воздействий облицовщики-плиточники обязаны использовать предоставляемые работодателем бесплатно спецодежду, спецобувь, выдаваемые по нормам.</w:t>
      </w:r>
    </w:p>
    <w:p w:rsidR="006D3B47" w:rsidRPr="006D3B47" w:rsidRDefault="006D3B47" w:rsidP="006D3B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1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Рукавицы комбинированные или</w:t>
            </w:r>
          </w:p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12 пар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Ботинки кожаные с жестким подноском или</w:t>
            </w:r>
          </w:p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Сапоги кожаные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1 пара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до износа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Респиратор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до износа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Наушники противошумные (с креплением на каску) или</w:t>
            </w:r>
          </w:p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Вкладыши противошумные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до износа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Куртка на утепляющей прокладке</w:t>
            </w:r>
          </w:p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Брюки на утепляющей прокладке или</w:t>
            </w:r>
          </w:p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по поясам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Валенки с резиновым низом или</w:t>
            </w:r>
          </w:p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по поясам</w:t>
            </w:r>
          </w:p>
        </w:tc>
      </w:tr>
      <w:tr w:rsidR="006D3B47" w:rsidRPr="006D3B47" w:rsidTr="00021765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47" w:rsidRPr="006D3B47" w:rsidRDefault="006D3B47" w:rsidP="00021765">
            <w:pPr>
              <w:adjustRightInd w:val="0"/>
              <w:jc w:val="center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3 пары</w:t>
            </w:r>
          </w:p>
        </w:tc>
      </w:tr>
    </w:tbl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1.6. Находясь на территории строительной (производственной) площадки, в производственных помещениях, участках работ и рабочих местах облицовщики обязаны быть в касках. При обработке камней следует использовать респиратор и защитные очки, а при выполнение работ с применением кислоты — резиновые сапоги, перчатки и фартуки.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1.11. В процессе повседневной деятельности облицовщики-плиточники должны: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lastRenderedPageBreak/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6D3B47" w:rsidRPr="006D3B47" w:rsidRDefault="006D3B47" w:rsidP="006D3B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6D3B47" w:rsidRPr="006D3B47" w:rsidRDefault="006D3B47" w:rsidP="006D3B47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6D3B47" w:rsidRPr="006D3B47" w:rsidRDefault="006D3B47" w:rsidP="006D3B47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6D3B47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2.1. Перед началом работы облицовщики-плиточники обязаны: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ознакомиться с проектом производства работ, технологической картой под роспись;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в необходимых случаях получить наряд-допуск и пройти целевой инструктаж по охране труда;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получить задание с учетом обеспечения безопасности труда исходя из специфики выполняемой работы.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2.2.  После получения задания у бригадира или руководителя работ облицовщики-плиточники обязаны: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подготовить необходимые средства индивидуальной защиты и проверить их исправность;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проверить рабочее место и подходы к нему на соответствие требованиям безопасности;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подобрать технологическую оснастку, инструмент, необходимые при выполнении работы, и проверить их на соответствие требованиям безопасности.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2.3. Облицовщики-плиточники не должны приступать к выполнению работ при следующих нарушениях требований безопасности: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неисправностях технологической оснастки, средств защиты работающих и инструмента, указанных в инструкциях заводов-изготовителей, при которых не допускается их применение;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загроможденности или недостаточной освещенности рабочих мест и подходов к ним;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загазованности или запыленности в помещении, а также при сильном ветре и атмосферных осадках;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- нарушении устойчивости средств подмащивания и конструкций зданий и сооружений.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2.4. Места, над которыми производятся облицовочные работы, необходимо оградить.</w:t>
      </w:r>
    </w:p>
    <w:p w:rsidR="006D3B47" w:rsidRPr="006D3B47" w:rsidRDefault="006D3B47" w:rsidP="006D3B47">
      <w:pPr>
        <w:ind w:firstLine="705"/>
        <w:jc w:val="both"/>
        <w:rPr>
          <w:color w:val="000000"/>
          <w:sz w:val="28"/>
          <w:szCs w:val="28"/>
        </w:rPr>
      </w:pPr>
      <w:r w:rsidRPr="006D3B47">
        <w:rPr>
          <w:color w:val="000000"/>
          <w:sz w:val="28"/>
          <w:szCs w:val="28"/>
        </w:rPr>
        <w:t>2.5. Обнаруженные нарушения требований безопасности труда должны быть устранены собственными силами, а при невозможности сделать это облицовщики-плиточники обязаны незамедлительно сообщить о них бригадиру или руководителю работ.</w:t>
      </w:r>
    </w:p>
    <w:p w:rsidR="006D3B47" w:rsidRPr="006D3B47" w:rsidRDefault="006D3B47" w:rsidP="006D3B47">
      <w:pPr>
        <w:ind w:firstLine="705"/>
        <w:jc w:val="both"/>
        <w:rPr>
          <w:sz w:val="28"/>
          <w:szCs w:val="28"/>
        </w:rPr>
      </w:pPr>
    </w:p>
    <w:p w:rsidR="006D3B47" w:rsidRPr="006D3B47" w:rsidRDefault="006D3B47" w:rsidP="006D3B47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6D3B47">
        <w:rPr>
          <w:b/>
          <w:sz w:val="28"/>
          <w:szCs w:val="28"/>
        </w:rPr>
        <w:t>3. ТРЕБОВАНИЯ ОХРАНЫ ТРУДА ВО ВРЕМЯ РАБОТЫ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lastRenderedPageBreak/>
        <w:t>3.1. В процессе работы облицовщики-плиточники обязаны соблюдать следующие требования безопасности: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выполнять обработку (пиление, сверление, шлифование, полирование) облицовочных камней в специально отведенных для этого местах на станках или с применением механизированного инструмента. Запрещается производить обработку камней, лежащих или установленных на настилах лесов и подмостей;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не осуществлять распиловку камней без ограждения абразивного круга;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применять защитные экраны между станками при обработке камней несколькими облицовщиками, работающими на расстоянии менее 3 м друг от друга;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 сухой обработке камней в помещениях пользоваться пылеотсасывающими устройствами;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 подгонке камней ручным или механизированным инструментом ударного действия пользоваться защитными очками;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 укладке облицовочных плиток на цементном растворе пользоваться резиновыми напальчниками или тонкими резиновыми перчатками, при этом предварительно натерев руки тальком или порошком из мела;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 укладке облицовочных материалов на горячие мастики разогревать и переносить мастику в заправленной брезентовой одежде, рукавицах и закрытой обуви; переносить мастику в бачках, специально предназначенных для этих целей и оборудованных крышками с запирающимися устройствами;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 очистке поверхностей металлическими щетками или другими инструментами и приспособлениями применять защитные очки, а при работе с кислотой — раствор не более 5%-ной концентрации;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применять ручной электрифицированный инструмент с двойной изоляцией.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3.2. Работы с применением кислоты следует выполнять в защитных очках, а также в резиновых сапогах, перчатках и фартуке. Раствор необходимо приготавливать вливанием кислоты в воду. Помещения, где выполнялись работы с применением кислоты, необходимо проветривать.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3.3. Облицовщики-плиточники,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Электроинструмент, светильники и машины с электроприводом следует подключать к сети при помощи штепсельных разъемов.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3.4. При использовании абразивного инструмента следует убедиться в отсутствии трещин на абразивном круге. Применяемый инструмент должен иметь ограждение абразивного круга, прочно закрепленное на корпусе.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3.5. При перерывах работы с применением электро- или пневмоинструмента, а также при необходимости переноски инструмента с одного места на другое его следует выключать.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3.6. При обнаружении повреждения шлангов или отказе инструмента с пневмоприводом облицовщики-плиточники обязаны прекратить работу и перекрыть вентилем подачу воздуха. Перекрытие подачи воздуха перегибами шлангов не допускается.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3.7. Контейнеры, применяемые для доставки мелкоштучных материалов на рабочие места, должны иметь исправные закрывающие устройства, предотвращающие падение материалов при подъеме и перемещении.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lastRenderedPageBreak/>
        <w:t>3.8. Для прохода на рабочее место облицовщики должны использовать оборудованные системы доступа (трапы, стремянки, приставные лестницы).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3.9. В качестве средств подмащивания необходимо применять, как правило, инвентарные средства подмащивания (подмости сборные; неразборные, подмости передвижные с перемещаемым рабочим местом, столики и др.), оборудованные ограждениями. Запрещается применять в качестве подмостей случайные предметы (ящики, бочки, ведра и т.п.).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3.10. При нанесении раствора на потолочную или вертикальную поверхность вручную или при помощи форсунки облицовщики-плиточники должны находиться сбоку от места набрызга раствора. Для защиты глаз следует пользоваться защитными очками.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3.11. Запрещается выполнять работы с подмостей, лесов или лестниц, имеющих трещины, изломы, деформацию и другие дефекты несущих элементов.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3.12. Запрещается производить облицовочные работы на нескольких ярусах по одной вертикали.</w:t>
      </w:r>
    </w:p>
    <w:p w:rsidR="006D3B47" w:rsidRPr="006D3B47" w:rsidRDefault="006D3B47" w:rsidP="006D3B47">
      <w:pPr>
        <w:adjustRightInd w:val="0"/>
        <w:ind w:firstLine="708"/>
        <w:jc w:val="both"/>
        <w:rPr>
          <w:sz w:val="28"/>
          <w:szCs w:val="28"/>
        </w:rPr>
      </w:pPr>
    </w:p>
    <w:p w:rsidR="006D3B47" w:rsidRPr="006D3B47" w:rsidRDefault="006D3B47" w:rsidP="006D3B47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47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4.1. При несчастном случае: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4.3. При обнаружении неисправностей средств подмащивания, инструмента с электро- или пневмоприводом, а также применяемого оборудования необходимо приостановить работы и сообщить руководителю работ.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4.4. Облицовочные работы на лесах вне помещений при изменении погодных условий (снегопад, туман или гроза), ухудшающих видимость, а также усилении ветра до скорости 15 м/с и более следует прекратить и перейти в безопасное место.</w:t>
      </w:r>
    </w:p>
    <w:p w:rsidR="006D3B47" w:rsidRPr="006D3B47" w:rsidRDefault="006D3B47" w:rsidP="006D3B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D3B47" w:rsidRPr="006D3B47" w:rsidRDefault="006D3B47" w:rsidP="006D3B47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6D3B47">
        <w:rPr>
          <w:b/>
          <w:sz w:val="28"/>
          <w:szCs w:val="28"/>
        </w:rPr>
        <w:t>ТРЕБОВАНИЯ ОХРАНЫ ТРУДА ПО ОКОНЧАНИИ РАБОТ</w:t>
      </w:r>
    </w:p>
    <w:p w:rsidR="006D3B47" w:rsidRPr="006D3B47" w:rsidRDefault="006D3B47" w:rsidP="006D3B47">
      <w:pPr>
        <w:adjustRightInd w:val="0"/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5.1. По окончании работы облицовщик-плиточник обязан:</w:t>
      </w:r>
    </w:p>
    <w:p w:rsidR="006D3B47" w:rsidRPr="006D3B47" w:rsidRDefault="006D3B47" w:rsidP="006D3B47">
      <w:pPr>
        <w:adjustRightInd w:val="0"/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осмотреть и очистить от раствора рабочий инструмент, технологическую оснастку, отключить инструмент и убрать его в отведенное место;</w:t>
      </w:r>
    </w:p>
    <w:p w:rsidR="006D3B47" w:rsidRPr="006D3B47" w:rsidRDefault="006D3B47" w:rsidP="006D3B47">
      <w:pPr>
        <w:adjustRightInd w:val="0"/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очистить от отходов строительных материалов рабочее место и привести его в порядок;</w:t>
      </w:r>
    </w:p>
    <w:p w:rsidR="006D3B47" w:rsidRPr="006D3B47" w:rsidRDefault="006D3B47" w:rsidP="006D3B47">
      <w:pPr>
        <w:adjustRightInd w:val="0"/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снять и убрать спецодежду, спецобувь и другие средства индивидуальной защиты;</w:t>
      </w:r>
    </w:p>
    <w:p w:rsidR="006D3B47" w:rsidRPr="006D3B47" w:rsidRDefault="006D3B47" w:rsidP="006D3B47">
      <w:pPr>
        <w:adjustRightInd w:val="0"/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t>- вымыть руки теплой водой с мылом, при необходимости принять душ;</w:t>
      </w:r>
    </w:p>
    <w:p w:rsidR="006D3B47" w:rsidRPr="006D3B47" w:rsidRDefault="006D3B47" w:rsidP="006D3B47">
      <w:pPr>
        <w:adjustRightInd w:val="0"/>
        <w:ind w:firstLine="709"/>
        <w:jc w:val="both"/>
        <w:rPr>
          <w:sz w:val="28"/>
          <w:szCs w:val="28"/>
        </w:rPr>
      </w:pPr>
      <w:r w:rsidRPr="006D3B47">
        <w:rPr>
          <w:sz w:val="28"/>
          <w:szCs w:val="28"/>
        </w:rPr>
        <w:lastRenderedPageBreak/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AC" w:rsidRDefault="003B06AC" w:rsidP="003764D0">
      <w:r>
        <w:separator/>
      </w:r>
    </w:p>
  </w:endnote>
  <w:endnote w:type="continuationSeparator" w:id="1">
    <w:p w:rsidR="003B06AC" w:rsidRDefault="003B06A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AC" w:rsidRDefault="003B06AC" w:rsidP="003764D0">
      <w:r>
        <w:separator/>
      </w:r>
    </w:p>
  </w:footnote>
  <w:footnote w:type="continuationSeparator" w:id="1">
    <w:p w:rsidR="003B06AC" w:rsidRDefault="003B06A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06AC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C063E"/>
    <w:rsid w:val="006D3201"/>
    <w:rsid w:val="006D3B47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6D3B47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C1F8-F5AF-4851-965D-8D075C1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2021-03-05T04:23:00Z</dcterms:created>
  <dcterms:modified xsi:type="dcterms:W3CDTF">2021-03-05T04:23:00Z</dcterms:modified>
</cp:coreProperties>
</file>